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FE94AC">
      <w:pPr>
        <w:jc w:val="center"/>
        <w:rPr>
          <w:rFonts w:ascii="方正小标宋简体" w:eastAsia="方正小标宋简体"/>
          <w:sz w:val="36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40"/>
        </w:rPr>
        <w:t>南昌大学组织专家赴新余市调研</w:t>
      </w:r>
    </w:p>
    <w:p w14:paraId="26DD63E4">
      <w:pPr>
        <w:jc w:val="center"/>
        <w:rPr>
          <w:rFonts w:hint="eastAsia" w:ascii="仿宋_GB2312" w:eastAsia="仿宋_GB2312"/>
          <w:sz w:val="36"/>
          <w:szCs w:val="40"/>
        </w:rPr>
      </w:pPr>
    </w:p>
    <w:p w14:paraId="19E60A4E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月30日，校部省合建与国内合作办公室组织信息工程学院、物理与材料学院、国际材料创新研究院、人工智能工业研究院等专家代表团一行8人赴新余市推进校企合作，深化校地融合，共同探索科技创新与产业发展新路径。</w:t>
      </w:r>
    </w:p>
    <w:p w14:paraId="493372BC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午，代表团一行先后深入新余美天科技有限公司、江西赣锋锂业集团股份有限公司、新余钢铁集团有限公司、新余高铁新区农科园等领军企业进行实地调研，全面了解企业的技术创新、产业链协同、智能制造和绿色可持续等方面的实际情况。</w:t>
      </w:r>
    </w:p>
    <w:p w14:paraId="29109B75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3956685"/>
            <wp:effectExtent l="0" t="0" r="2540" b="5715"/>
            <wp:docPr id="48578365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83654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661C">
      <w:pPr>
        <w:rPr>
          <w:rFonts w:hint="eastAsia" w:ascii="仿宋_GB2312" w:eastAsia="仿宋_GB2312"/>
          <w:sz w:val="32"/>
          <w:szCs w:val="32"/>
        </w:rPr>
      </w:pPr>
    </w:p>
    <w:p w14:paraId="0073DBE2">
      <w:pPr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3952240"/>
            <wp:effectExtent l="0" t="0" r="2540" b="0"/>
            <wp:docPr id="199412690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126902" name="图片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748A3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53956C3D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下午，代表团与当地政府及企业代表举行座谈会。会议由新余市委组织部、新余市政府驻南昌办事处、新余市科技局等单位联合举办，旨在加强校地合作，促进科技创新与产业发展。</w:t>
      </w:r>
    </w:p>
    <w:p w14:paraId="18BB79DA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drawing>
          <wp:inline distT="0" distB="0" distL="0" distR="0">
            <wp:extent cx="5274310" cy="3956050"/>
            <wp:effectExtent l="0" t="0" r="2540" b="6350"/>
            <wp:docPr id="70079692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796929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DE058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座谈会上，代表团与新余高新区、分宜县工业园区、新余经开区、新余高铁新区的负责人及企业代表围绕科技需求、产学研合作、技术创新、人才培养、科技成果转化、产业发展、博士服务团进企业等方面进行了深入探讨。双方表示将以此次座谈为契机，进一步加强沟通与协作，共同构建全方位、多层次、宽领域的产教融合新格局，形成校地企三位一体的互动发展新局面，为新余市经济社会的高质量发展注入新的动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CE"/>
    <w:rsid w:val="000633A0"/>
    <w:rsid w:val="003A46FE"/>
    <w:rsid w:val="003A60CE"/>
    <w:rsid w:val="003E01E2"/>
    <w:rsid w:val="004B54B3"/>
    <w:rsid w:val="00545B38"/>
    <w:rsid w:val="00721E80"/>
    <w:rsid w:val="007E42AD"/>
    <w:rsid w:val="00892E5C"/>
    <w:rsid w:val="0095200B"/>
    <w:rsid w:val="00985E8B"/>
    <w:rsid w:val="00995CEF"/>
    <w:rsid w:val="009B3D9C"/>
    <w:rsid w:val="009D48EB"/>
    <w:rsid w:val="009F0BB0"/>
    <w:rsid w:val="00AC4960"/>
    <w:rsid w:val="00B23C69"/>
    <w:rsid w:val="00B301B0"/>
    <w:rsid w:val="00DD2CBF"/>
    <w:rsid w:val="00E67BF2"/>
    <w:rsid w:val="00F16696"/>
    <w:rsid w:val="00F55E7E"/>
    <w:rsid w:val="00FF4846"/>
    <w:rsid w:val="2602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487</Characters>
  <Lines>3</Lines>
  <Paragraphs>1</Paragraphs>
  <TotalTime>1</TotalTime>
  <ScaleCrop>false</ScaleCrop>
  <LinksUpToDate>false</LinksUpToDate>
  <CharactersWithSpaces>487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2024-08-01T06:28:00Z</dcterms:created>
  <dc:creator>NCU-LEX</dc:creator>
  <cp:lastModifiedBy>yanyan</cp:lastModifiedBy>
  <cp:lastPrinted>2024-08-01T06:02:00Z</cp:lastPrinted>
  <dcterms:modified xsi:type="dcterms:W3CDTF">2024-08-27T02:53:15Z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E32E6427EA664D598261F4FA79ECB57F_13</vt:lpwstr>
  </property>
</Properties>
</file>